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Carer wellbeing and respite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Looking after yourself while you look after someone.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One person can rarely be a whole care system. Burnout isn’t a personal failing — for many, it’s arithmetic. This one is for you.</w:t>
      </w:r>
    </w:p>
    <w:p>
      <w:pPr>
        <w:spacing w:before="80"/>
      </w:pPr>
    </w:p>
    <w:tbl>
      <w:tblPr>
        <w:tblW w:type="dxa" w:w="9864"/>
        <w:tblBorders>
          <w:top w:val="single" w:color="E8D8C2" w:sz="4"/>
          <w:left w:val="single" w:color="C97B3A" w:sz="18"/>
          <w:bottom w:val="single" w:color="E8D8C2" w:sz="4"/>
          <w:right w:val="single" w:color="E8D8C2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shd w:fill="FBF1E4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8A5320"/>
                <w:sz w:val="19"/>
                <w:szCs w:val="19"/>
              </w:rPr>
              <w:t xml:space="preserve">If you’re struggling right now, call Carer Gateway on 1800 422 737 (24/7) or Lifeline on 13 11 14. You don’t have to be in crisis to call.</w:t>
            </w:r>
          </w:p>
        </w:tc>
      </w:tr>
    </w:tbl>
    <w:p>
      <w:pPr>
        <w:spacing w:before="80"/>
      </w:pP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YOU’RE A CARER IF…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You help with daily living, medications, appointments or paperwork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You help with showering, dressing, feeding or moving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You provide emotional support and supervision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You coordinate care from other people or services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It doesn’t matter if you live with them, are paid, or how many hours. If you do this, you’re a carer — and naming it unlocks support.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SIGNS OF BURNOUT — TICK WHAT’S TRUE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Exhaustion that rest doesn’t fix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Resentment — then guilt for feeling it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Snapping at the person you love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Foggy thinking, forgetting words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Body pain — back, shoulders, jaw, headaches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Withdrawing from friends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Quietly thinking, “I can’t do this anymore”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three or more are true, please call Carer Gateway on 1800 422 737. You don’t have to be in crisis.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GET RESPITE — YOU’RE ALLOWED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Call Carer Gateway: 1800 422 737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Counselling, peer support, and emergency respite, 24/7.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In-home respite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Someone comes to you.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Day centres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person goes out; you get some time.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Residential respite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Up to 63 days a year in aged care.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Emergency respite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Available immediately through Carer Gateway.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PROTECT YOUR OWN HEALTH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Book your own GP check-up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Carers neglect themselves. A Mental Health Care Plan can fund counselling sessions.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Keep one thing that’s yours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walk, a friend, a class — anything outside the caring role.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Accept help when it’s offered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Give people something concrete to do.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Let the guilt be there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Using respite isn’t abandoning them. It helps you last longer, stay kinder, and care better.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Carer wellbeing and respite</dc:title>
  <dc:creator>Blue Tulip Co</dc:creator>
  <cp:lastModifiedBy>Un-named</cp:lastModifiedBy>
  <cp:revision>1</cp:revision>
  <dcterms:created xsi:type="dcterms:W3CDTF">2026-05-26T08:11:41.085Z</dcterms:created>
  <dcterms:modified xsi:type="dcterms:W3CDTF">2026-05-26T08:11:41.085Z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